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12152625MB1J60280Y</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化德县非公有制企业服务中心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化德县非公有制企业服务中心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秉承为非公有制企业提供保障、为非公有制企业提供对外经济合作、人才招聘、教育培训、市场开拓等服务。</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化德县党政大楼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杨小涛</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化德县工商业联合会</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2</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2</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无</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6</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2021年5月27日办理法人登记，法定代表人由杨小涛担任，开办资金2万元，经费来源由上级拨款、事业收入变更为财政补助。</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组织开展了内蒙古化德县脱贫人口转移就业”现场招聘会。招聘会为时3天，分别在化德县（易地搬迁小区）启德小区、长青佳苑小区、塞上雅居小区、为易地搬迁乡下待业人员提供就业岗位。现场发放宣传手册500多份，100余人与用人单位达成就业意向。进一步缓解了企业“招工难”与求职者“就业难”的问题。成立了以主席任组长、副主席任副组长，相关科室工作人员任组员的构建和谐劳动关系宣传工作领导小组。与相关企业座谈，宣传《劳动法》《劳动合同法》《工会法》等法律法规和《和谐劳动关系单位评价规范》《内蒙古自治区社会法人劳动保障信用失信惩戒办法》等法律法规内容。组织企业管理人员赴北京、呼市参观考察2次，组织部分企业家参加了自治区民营企业家培训班和市工商联举办的现代企业管理知识培训3次，举办了法律知识讲座法律宣讲3次，邀请县司法局专业人士给非公经济人士授课，增强法律意识。并于县金融办、县司法局协作成立了“助企服务团队”截止目前服务团分别走进华宸再生资源科技有限公司、内蒙古鑫联环保科技有限公司，向企业发放了宣传资料共计百余册，解读了法律政策，进行风险提示。深入加强调查研究。形成调研报告一份。组织开展优化营商环境等调研活动，助企纾困解难。推动企业互助发展。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有效期自2021年5月27日至2026年5月27日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赵少坤</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18500568880</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2023年03月16日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