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1215262507258421XU</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化德县第二幼儿园</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化德县第二幼儿园</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宗旨：为学龄前儿童提供保育和教育服务。业务范围：1、幼儿保育；2、幼儿教育。</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化德县长丰大街卫生健康委员会办公楼西侧</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张丽娟</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95</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财政补助（全额拨款）</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化德县教育体育局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124.46</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124.5</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化德县第二幼儿园</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29</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2022年度，我校认真贯彻《事业单位登记管理暂行条例》和《事业单位登记管理暂行条例实施细则》及有关法律、法规、政策，按照核准登记的业务范围开展活动，能够及时按照要求进行变更登记。我单位严格遵守国家有关法律法规和《事业单位登记管理暂行条例》及其实施细则的规定，按照宗旨和业务范围开展相关活动，没有涉及变更登记的事项，没有违法违规等情况。</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我园开展业务活动情况 根据《3——6岁儿童学习与发展指南》和《幼儿园指导纲要》的指导和要求，培养健康活泼、自信礼貌、乐于探究、自主合作的幼儿，教师整体素质得到了极大的提高。并在上级部门的关心、帮忙、指导和支持下，在全体教师职工共同努力下，不断强化内部管理，构成敬业、团结、务实、创新的园风。 我园重孩子全面发展，利用传统节日开展了相关主题活动，激发幼儿对传统节日的了解，爱的情怀。还开展了童话剧展示、小主持人比赛、新闻播报（每日不间断各班每天录制、制作，锻炼普通话、胆量、自信心，参观指导的解说员大型活动得主持人都从中产生）等活动，还创办了微电影工作室，由爱好摄影和多媒体制作的青年教师组成，由他们和各班级赋有一定表演天赋的孩子们一起用镜头记录孩子们的表演，为大家带来精心编排制作的微电影，每剪辑一集，都会上传到视频号中，让老师和孩子们一起检阅孩子们和微电影工作室老师们的成绩。通过一系列的活动，让孩子们不断发现美、表现美。 我园活动丰富，充分以幼儿为主体，遵循幼儿身心发展规律，科学保教，给幼儿提供生活化教育、游戏化教学的良好氛围，让每一个孩子个性化发展，体验成长的快乐。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事业单位法人证书2020年04月03日至2025年04月03日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突出 无诉讼投诉</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王建</w:t>
      </w:r>
      <w:r>
        <w:rPr>
          <w:rStyle w:val="spanfont61"/>
          <w:rFonts w:ascii="SimSun" w:eastAsia="SimSun" w:hAnsi="SimSun" w:cs="SimSun"/>
          <w:sz w:val="28"/>
          <w:szCs w:val="28"/>
          <w:lang w:val="en-US" w:eastAsia="en-US"/>
        </w:rPr>
        <w:t>啟</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15804746630</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2023年03月06日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