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99" w:rsidRDefault="00DC1F99" w:rsidP="00DC1F99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DC1F99" w:rsidRDefault="00DC1F99" w:rsidP="00DC1F99">
      <w:pPr>
        <w:spacing w:line="600" w:lineRule="exact"/>
        <w:ind w:firstLineChars="100" w:firstLine="44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××部门关于所属事业单位</w:t>
      </w:r>
    </w:p>
    <w:p w:rsidR="00DC1F99" w:rsidRDefault="00DC1F99" w:rsidP="00DC1F99">
      <w:pPr>
        <w:spacing w:line="600" w:lineRule="exact"/>
        <w:ind w:firstLineChars="100" w:firstLine="44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改革方案（草案）的请示</w:t>
      </w:r>
    </w:p>
    <w:p w:rsidR="00DC1F99" w:rsidRDefault="00DC1F99" w:rsidP="00DC1F99">
      <w:pPr>
        <w:spacing w:line="1000" w:lineRule="exact"/>
        <w:jc w:val="center"/>
        <w:rPr>
          <w:rFonts w:ascii="楷体" w:eastAsia="楷体" w:hAnsi="楷体" w:cs="Times New Roman"/>
          <w:spacing w:val="-28"/>
          <w:sz w:val="32"/>
          <w:szCs w:val="32"/>
        </w:rPr>
      </w:pPr>
      <w:r>
        <w:rPr>
          <w:rFonts w:ascii="楷体" w:eastAsia="楷体" w:hAnsi="楷体" w:cs="Times New Roman" w:hint="eastAsia"/>
          <w:spacing w:val="-28"/>
          <w:sz w:val="32"/>
          <w:szCs w:val="32"/>
        </w:rPr>
        <w:t>（</w:t>
      </w:r>
      <w:r>
        <w:rPr>
          <w:rFonts w:ascii="楷体" w:eastAsia="楷体" w:hAnsi="楷体" w:cs="Times New Roman"/>
          <w:spacing w:val="-28"/>
          <w:sz w:val="32"/>
          <w:szCs w:val="32"/>
        </w:rPr>
        <w:t>参考模板</w:t>
      </w:r>
      <w:r>
        <w:rPr>
          <w:rFonts w:ascii="楷体" w:eastAsia="楷体" w:hAnsi="楷体" w:cs="Times New Roman" w:hint="eastAsia"/>
          <w:spacing w:val="-28"/>
          <w:sz w:val="32"/>
          <w:szCs w:val="32"/>
        </w:rPr>
        <w:t>）</w:t>
      </w:r>
    </w:p>
    <w:p w:rsidR="00DC1F99" w:rsidRDefault="00DC1F99" w:rsidP="00DC1F99">
      <w:pPr>
        <w:spacing w:line="600" w:lineRule="exact"/>
        <w:rPr>
          <w:rFonts w:ascii="仿宋_GB2312" w:eastAsia="仿宋_GB2312" w:hAnsi="华文中宋" w:cs="Times New Roman"/>
          <w:sz w:val="32"/>
          <w:szCs w:val="32"/>
        </w:rPr>
      </w:pPr>
    </w:p>
    <w:p w:rsidR="00DC1F99" w:rsidRDefault="00DC1F99" w:rsidP="00DC1F99">
      <w:pPr>
        <w:spacing w:line="600" w:lineRule="exact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市委编办: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按照《关于报送事业单位改革方案（草案）有关事项的通知》要求，结合部门实际，现将所属事业单位改革方案（草案）报去。</w:t>
      </w:r>
    </w:p>
    <w:p w:rsidR="00DC1F99" w:rsidRDefault="00DC1F99" w:rsidP="00DC1F99">
      <w:pPr>
        <w:spacing w:line="600" w:lineRule="exact"/>
        <w:ind w:firstLineChars="200" w:firstLine="64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t>一、事业单位现状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××部门现有事业单位×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（处级×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，科级×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），核定事业编制××名，实有在编在册人员×人，空编×名，正在办理（公开招聘、军转安置、调动、人才引进、遴选等）手续×人，总体空编×名。其中：参照公务员法管理事业单位×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，核定事业编制××名，实有在编在册人员×人。具体情况如下：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（一）×××中心（站、×××）为×级（规格）公益×类事业单位，内设×级（规格）机构×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：×××（具体名称）。现有事业编制×名，实有在编在册人员×人。其中：单位领导职数×名（×正，×副），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实配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×人（×正，×副），内设机构×级（规格）领导职数×名（×正，×副），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实配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×人（×正，×副），是（否）参照公务员法管理事业单位。（科级事业单位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表述内</w:t>
      </w:r>
      <w:r>
        <w:rPr>
          <w:rFonts w:ascii="仿宋_GB2312" w:eastAsia="仿宋_GB2312" w:hAnsi="华文中宋" w:cs="Times New Roman" w:hint="eastAsia"/>
          <w:sz w:val="32"/>
          <w:szCs w:val="32"/>
        </w:rPr>
        <w:lastRenderedPageBreak/>
        <w:t>设机构和内设机构领导职数）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（二）×××</w:t>
      </w:r>
    </w:p>
    <w:p w:rsidR="00DC1F99" w:rsidRDefault="00DC1F99" w:rsidP="00DC1F99">
      <w:pPr>
        <w:spacing w:line="600" w:lineRule="exact"/>
        <w:ind w:firstLineChars="200" w:firstLine="64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t>二、本次调整意见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（一）需要跨部门调整的事业单位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我局（中心、委）所属的</w:t>
      </w:r>
      <w:r>
        <w:rPr>
          <w:rFonts w:ascii="仿宋_GB2312" w:eastAsia="仿宋_GB2312" w:hAnsi="华文中宋" w:cs="Times New Roman" w:hint="eastAsia"/>
          <w:sz w:val="32"/>
          <w:szCs w:val="32"/>
        </w:rPr>
        <w:t>×××（单位名称）的×××（职能）等职能职责划转至市×××（单位名称），同时划转编制××名，人员××人。（注：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无跨部门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调整的事业单位，本项填“无”）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（二）部门内需要调整的事业单位（均在意见后简短陈述理由）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1.调整整合机构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（1）将×××与×××合并，组建×××。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理由：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（2）将×××、×××……撤销，重新组建为×××、×××……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理由：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2.保留不适宜整合机构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（1）保留</w:t>
      </w:r>
      <w:r>
        <w:rPr>
          <w:rFonts w:ascii="仿宋_GB2312" w:eastAsia="仿宋_GB2312" w:hAnsi="华文中宋" w:cs="Times New Roman" w:hint="eastAsia"/>
          <w:sz w:val="32"/>
          <w:szCs w:val="32"/>
        </w:rPr>
        <w:t>×××（单位名称），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主要依据和考虑：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（2）保留</w:t>
      </w:r>
      <w:r>
        <w:rPr>
          <w:rFonts w:ascii="仿宋_GB2312" w:eastAsia="仿宋_GB2312" w:hAnsi="华文中宋" w:cs="Times New Roman" w:hint="eastAsia"/>
          <w:sz w:val="32"/>
          <w:szCs w:val="32"/>
        </w:rPr>
        <w:t>×××（单位名称），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主要依据和考虑：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3.调整编制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按照改革核减空编的要求，核减事业编制×名（原核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定事业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编制×名，市编委确定编制×名）；根据工作需要拟核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定事业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编</w:t>
      </w:r>
      <w:r>
        <w:rPr>
          <w:rFonts w:ascii="仿宋_GB2312" w:eastAsia="仿宋_GB2312" w:hAnsi="华文中宋" w:cs="Times New Roman" w:hint="eastAsia"/>
          <w:sz w:val="32"/>
          <w:szCs w:val="32"/>
        </w:rPr>
        <w:lastRenderedPageBreak/>
        <w:t>制×名（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所有涉改单位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的总编制数）。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4.其他事项。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涉及其他部门（单位）工作范围的事项，经协商未能达成一致意见的，应当</w:t>
      </w:r>
      <w:proofErr w:type="gramStart"/>
      <w:r>
        <w:rPr>
          <w:rFonts w:ascii="仿宋_GB2312" w:eastAsia="仿宋_GB2312" w:hAnsi="华文中宋" w:cs="Times New Roman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华文中宋" w:cs="Times New Roman" w:hint="eastAsia"/>
          <w:sz w:val="32"/>
          <w:szCs w:val="32"/>
        </w:rPr>
        <w:t>说明。本部分还可以列明其他需要说明的情况。</w:t>
      </w:r>
    </w:p>
    <w:p w:rsidR="00DC1F99" w:rsidRDefault="00DC1F99" w:rsidP="00DC1F99">
      <w:pPr>
        <w:spacing w:line="600" w:lineRule="exact"/>
        <w:ind w:firstLineChars="200" w:firstLine="64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t>三、保留的事业单位（列出全部保留的事业单位，副处级以上事业单位按“三定”模板以附件的形式单独报送）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调整后，</w:t>
      </w:r>
      <w:r>
        <w:rPr>
          <w:rFonts w:ascii="仿宋_GB2312" w:eastAsia="仿宋_GB2312" w:hAnsi="华文中宋" w:cs="Times New Roman" w:hint="eastAsia"/>
          <w:sz w:val="32"/>
          <w:szCs w:val="32"/>
        </w:rPr>
        <w:t>××部门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保留的事业单位共计</w:t>
      </w:r>
      <w:r>
        <w:rPr>
          <w:rFonts w:ascii="仿宋_GB2312" w:eastAsia="仿宋_GB2312" w:hAnsi="华文中宋" w:cs="Times New Roman" w:hint="eastAsia"/>
          <w:sz w:val="32"/>
          <w:szCs w:val="32"/>
        </w:rPr>
        <w:t>×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个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：（处级</w:t>
      </w:r>
      <w:r>
        <w:rPr>
          <w:rFonts w:ascii="仿宋_GB2312" w:eastAsia="仿宋_GB2312" w:hAnsi="华文中宋" w:cs="Times New Roman" w:hint="eastAsia"/>
          <w:sz w:val="32"/>
          <w:szCs w:val="32"/>
        </w:rPr>
        <w:t>×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个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，副处级</w:t>
      </w:r>
      <w:r>
        <w:rPr>
          <w:rFonts w:ascii="仿宋_GB2312" w:eastAsia="仿宋_GB2312" w:hAnsi="华文中宋" w:cs="Times New Roman" w:hint="eastAsia"/>
          <w:sz w:val="32"/>
          <w:szCs w:val="32"/>
        </w:rPr>
        <w:t>×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个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，正科级</w:t>
      </w:r>
      <w:r>
        <w:rPr>
          <w:rFonts w:ascii="仿宋_GB2312" w:eastAsia="仿宋_GB2312" w:hAnsi="华文中宋" w:cs="Times New Roman" w:hint="eastAsia"/>
          <w:sz w:val="32"/>
          <w:szCs w:val="32"/>
        </w:rPr>
        <w:t>×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个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）</w:t>
      </w:r>
    </w:p>
    <w:p w:rsidR="00DC1F99" w:rsidRDefault="00DC1F99" w:rsidP="00DC1F99">
      <w:pPr>
        <w:spacing w:line="6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>（一）</w:t>
      </w:r>
      <w:r>
        <w:rPr>
          <w:rFonts w:ascii="仿宋_GB2312" w:eastAsia="仿宋_GB2312" w:hAnsi="华文中宋" w:cs="Times New Roman" w:hint="eastAsia"/>
          <w:sz w:val="32"/>
          <w:szCs w:val="32"/>
        </w:rPr>
        <w:t>××（院、中心）</w:t>
      </w:r>
      <w:r>
        <w:rPr>
          <w:rFonts w:ascii="楷体_GB2312" w:eastAsia="楷体_GB2312" w:hAnsi="仿宋" w:cs="仿宋" w:hint="eastAsia"/>
          <w:bCs/>
          <w:sz w:val="32"/>
          <w:szCs w:val="32"/>
        </w:rPr>
        <w:t>（详见附件，这里的单位特指副处级以上事业单位）</w:t>
      </w:r>
    </w:p>
    <w:p w:rsidR="00DC1F99" w:rsidRDefault="00DC1F99" w:rsidP="00DC1F99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（二）机构名称（挂牌）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机构名称（挂牌），</w:t>
      </w:r>
      <w:r>
        <w:rPr>
          <w:rFonts w:ascii="仿宋_GB2312" w:eastAsia="仿宋_GB2312" w:hAnsi="华文中宋" w:cs="Times New Roman" w:hint="eastAsia"/>
          <w:sz w:val="32"/>
          <w:szCs w:val="32"/>
        </w:rPr>
        <w:t>为××部门所属相当于正科级公益×类事业单位。</w:t>
      </w:r>
    </w:p>
    <w:p w:rsidR="00DC1F99" w:rsidRDefault="00DC1F99" w:rsidP="00DC1F99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1.主要职责任务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（1）……；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（2）……；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（3）……。</w:t>
      </w:r>
    </w:p>
    <w:p w:rsidR="00DC1F99" w:rsidRDefault="00DC1F99" w:rsidP="00DC1F99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职责任务表述应明确、清晰，注重强化公益属性，体现政事分开、事企分开、权责法定的原则并与事业单位性质相符合。主要承担专业性、技术性、研究性、辅助性职责。具体要求有：</w:t>
      </w:r>
      <w:r>
        <w:rPr>
          <w:rFonts w:ascii="仿宋_GB2312" w:eastAsia="仿宋_GB2312" w:hAnsi="华文中宋" w:cs="Times New Roman" w:hint="eastAsia"/>
          <w:b/>
          <w:bCs/>
          <w:sz w:val="32"/>
          <w:szCs w:val="32"/>
        </w:rPr>
        <w:t>一</w:t>
      </w:r>
      <w:r>
        <w:rPr>
          <w:rFonts w:ascii="仿宋_GB2312" w:eastAsia="仿宋_GB2312" w:hAnsi="华文中宋" w:cs="Times New Roman" w:hint="eastAsia"/>
          <w:b/>
          <w:bCs/>
          <w:sz w:val="32"/>
          <w:szCs w:val="32"/>
        </w:rPr>
        <w:lastRenderedPageBreak/>
        <w:t>是</w:t>
      </w:r>
      <w:r>
        <w:rPr>
          <w:rFonts w:ascii="仿宋_GB2312" w:eastAsia="仿宋_GB2312" w:hAnsi="华文中宋" w:cs="Times New Roman" w:hint="eastAsia"/>
          <w:sz w:val="32"/>
          <w:szCs w:val="32"/>
        </w:rPr>
        <w:t>事业单位不能承担应由机关承担的行政事务性工作，不得承担议事协调机构办公室职责。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除中央明确要求外不得开展中介服务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不得从事生产经营活动。按照协会商会与行政机关脱钩有关要求，事业单位原则上不得承担协会、学会职责。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（主要把握以下5个原则：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sym w:font="Wingdings" w:char="F081"/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职责表述要充分体现自治区和市委关于深化事业单位改革精神，体现党的全面领导；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sym w:font="Wingdings" w:char="F082"/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职责表述应符合有关党内法规、国家法律法规，与原定职责相衔接，并体现新的任务要求；③主要职责应为该事业单位长期、稳定的主要工作，有关临时性事项、阶段性任务、受主管部门委托的事项不得列为主要职责，有关内部综合运转、人事、资产管理、党务、离退休管理、后勤事务等内部管理事项和工作程序等，不得列为主要职责；④为机关提供支持保障或面向社会提供公益服务的事业单位，直接列明具体职责；⑤既为机关提供支持保障又面向社会提供公益服务的事业单位，分别列明具体职责，先写为机关提供支持保障的职能，后写面向社会提供公益服务的职能。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事业单位职能职责表述用语要力求规范、准确、清晰，避免产生歧义。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所列职责任务能有效反映事业单位所承担的任务内容、责任边界、所具有的权限。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单位主要职责按先宏观后具体，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先主要后一般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的逻辑关系表述。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例如：为机关提供服务保障的单位主要</w:t>
      </w:r>
      <w:r>
        <w:rPr>
          <w:rFonts w:ascii="仿宋_GB2312" w:eastAsia="仿宋_GB2312" w:hint="eastAsia"/>
          <w:sz w:val="32"/>
          <w:szCs w:val="32"/>
        </w:rPr>
        <w:t>承担机关综合事务服务、重大会议、重要活动保障相关工作。承担机关档案管理、</w:t>
      </w:r>
      <w:r>
        <w:rPr>
          <w:rFonts w:ascii="仿宋_GB2312" w:eastAsia="仿宋_GB2312" w:hint="eastAsia"/>
          <w:sz w:val="32"/>
          <w:szCs w:val="32"/>
        </w:rPr>
        <w:lastRenderedPageBreak/>
        <w:t xml:space="preserve">公共机构节能、信访以及办公设施、设备运行维护等工作。   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面向社会提供公益服务的单位主要承担图书等文献资料的收集、整理、分编、保存、研究、利用等工作；面向社会公众免费开放，提供图书借阅、参考咨询、情报信息等服务。（以图书馆为例）</w:t>
      </w:r>
    </w:p>
    <w:p w:rsidR="00DC1F99" w:rsidRDefault="00DC1F99" w:rsidP="00DC1F99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2.编制和领导职数</w:t>
      </w:r>
    </w:p>
    <w:p w:rsidR="00DC1F99" w:rsidRDefault="00DC1F99" w:rsidP="00DC1F99">
      <w:pPr>
        <w:spacing w:line="600" w:lineRule="exact"/>
        <w:ind w:firstLine="60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核定事业编制×名。核定科级领导职数×名（×正×副），</w:t>
      </w:r>
      <w:r>
        <w:rPr>
          <w:rFonts w:ascii="Times New Roman" w:eastAsia="仿宋_GB2312" w:hAnsi="Times New Roman" w:cs="Times New Roman"/>
          <w:sz w:val="32"/>
          <w:szCs w:val="32"/>
        </w:rPr>
        <w:t>设主任（院长、所长、馆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</w:t>
      </w:r>
      <w:r>
        <w:rPr>
          <w:rFonts w:ascii="Times New Roman" w:eastAsia="仿宋_GB2312" w:hAnsi="Times New Roman" w:cs="Times New Roman"/>
          <w:sz w:val="32"/>
          <w:szCs w:val="32"/>
        </w:rPr>
        <w:t>、站长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名，副主任（副院长、副所长、副馆长、副站长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华文中宋" w:cs="Times New Roman" w:hint="eastAsia"/>
          <w:sz w:val="32"/>
          <w:szCs w:val="32"/>
        </w:rPr>
        <w:t>其中：管理人员编制×名，专业技术人员编制×名，工勤人员编制×名。</w:t>
      </w:r>
    </w:p>
    <w:p w:rsidR="00DC1F99" w:rsidRDefault="00DC1F99" w:rsidP="00DC1F99">
      <w:pPr>
        <w:spacing w:line="600" w:lineRule="exact"/>
        <w:ind w:leftChars="350" w:left="1695" w:hangingChars="300" w:hanging="960"/>
        <w:rPr>
          <w:rFonts w:ascii="仿宋_GB2312" w:eastAsia="仿宋_GB2312"/>
          <w:sz w:val="32"/>
          <w:szCs w:val="32"/>
        </w:rPr>
      </w:pPr>
    </w:p>
    <w:p w:rsidR="00DC1F99" w:rsidRDefault="00DC1F99" w:rsidP="00DC1F99">
      <w:pPr>
        <w:spacing w:line="600" w:lineRule="exact"/>
        <w:ind w:leftChars="350" w:left="1695" w:hangingChars="300" w:hanging="960"/>
        <w:rPr>
          <w:rFonts w:ascii="仿宋_GB2312" w:eastAsia="仿宋_GB2312"/>
          <w:sz w:val="32"/>
          <w:szCs w:val="32"/>
        </w:rPr>
      </w:pPr>
    </w:p>
    <w:p w:rsidR="00DC1F99" w:rsidRDefault="00DC1F99" w:rsidP="00DC1F99">
      <w:pPr>
        <w:spacing w:line="600" w:lineRule="exact"/>
        <w:ind w:leftChars="350" w:left="1695" w:hangingChars="300" w:hanging="960"/>
        <w:rPr>
          <w:rFonts w:ascii="仿宋_GB2312" w:eastAsia="仿宋_GB2312"/>
          <w:sz w:val="32"/>
          <w:szCs w:val="32"/>
        </w:rPr>
      </w:pPr>
    </w:p>
    <w:p w:rsidR="00DC1F99" w:rsidRDefault="00DC1F99" w:rsidP="00DC1F99">
      <w:pPr>
        <w:spacing w:line="600" w:lineRule="exact"/>
        <w:ind w:firstLineChars="1000" w:firstLine="3200"/>
        <w:jc w:val="right"/>
        <w:rPr>
          <w:rFonts w:ascii="仿宋_GB2312" w:eastAsia="仿宋_GB2312" w:hAnsi="华文中宋" w:cs="Times New Roman"/>
          <w:sz w:val="32"/>
          <w:szCs w:val="32"/>
        </w:rPr>
      </w:pPr>
    </w:p>
    <w:p w:rsidR="00DC1F99" w:rsidRDefault="00DC1F99" w:rsidP="00DC1F99">
      <w:pPr>
        <w:wordWrap w:val="0"/>
        <w:overflowPunct w:val="0"/>
        <w:spacing w:line="600" w:lineRule="exact"/>
        <w:ind w:firstLineChars="1000" w:firstLine="3200"/>
        <w:jc w:val="right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 xml:space="preserve">××部门党委（党组）　　</w:t>
      </w:r>
    </w:p>
    <w:p w:rsidR="00DC1F99" w:rsidRDefault="00DC1F99" w:rsidP="00DC1F99">
      <w:pPr>
        <w:overflowPunct w:val="0"/>
        <w:spacing w:line="60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 xml:space="preserve">　　　　　　　　　　　　　　2020年 月 日　</w:t>
      </w:r>
      <w:r>
        <w:rPr>
          <w:rFonts w:ascii="仿宋_GB2312" w:eastAsia="仿宋_GB2312" w:hAnsi="Times New Roman" w:cs="Times New Roman"/>
          <w:spacing w:val="-28"/>
          <w:sz w:val="32"/>
          <w:szCs w:val="32"/>
        </w:rPr>
        <w:br w:type="page"/>
      </w:r>
    </w:p>
    <w:p w:rsidR="00DC1F99" w:rsidRDefault="00DC1F99" w:rsidP="00DC1F99">
      <w:pPr>
        <w:spacing w:line="600" w:lineRule="exac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附件2</w:t>
      </w:r>
    </w:p>
    <w:p w:rsidR="00DC1F99" w:rsidRDefault="00DC1F99" w:rsidP="00DC1F9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副处级以上事业单位机构设置、职能配置</w:t>
      </w:r>
    </w:p>
    <w:p w:rsidR="00DC1F99" w:rsidRDefault="00DC1F99" w:rsidP="00DC1F9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和人员编制规定</w:t>
      </w:r>
    </w:p>
    <w:p w:rsidR="00DC1F99" w:rsidRDefault="00DC1F99" w:rsidP="00DC1F99">
      <w:pPr>
        <w:spacing w:line="1000" w:lineRule="exact"/>
        <w:jc w:val="center"/>
        <w:rPr>
          <w:rFonts w:ascii="楷体" w:eastAsia="楷体" w:hAnsi="楷体" w:cs="Times New Roman"/>
          <w:spacing w:val="-28"/>
          <w:sz w:val="32"/>
          <w:szCs w:val="32"/>
        </w:rPr>
      </w:pPr>
      <w:r>
        <w:rPr>
          <w:rFonts w:ascii="楷体" w:eastAsia="楷体" w:hAnsi="楷体" w:cs="Times New Roman" w:hint="eastAsia"/>
          <w:spacing w:val="-28"/>
          <w:sz w:val="32"/>
          <w:szCs w:val="32"/>
        </w:rPr>
        <w:t>（</w:t>
      </w:r>
      <w:r>
        <w:rPr>
          <w:rFonts w:ascii="楷体" w:eastAsia="楷体" w:hAnsi="楷体" w:cs="Times New Roman"/>
          <w:spacing w:val="-28"/>
          <w:sz w:val="32"/>
          <w:szCs w:val="32"/>
        </w:rPr>
        <w:t>参考模板</w:t>
      </w:r>
      <w:r>
        <w:rPr>
          <w:rFonts w:ascii="楷体" w:eastAsia="楷体" w:hAnsi="楷体" w:cs="Times New Roman" w:hint="eastAsia"/>
          <w:spacing w:val="-28"/>
          <w:sz w:val="32"/>
          <w:szCs w:val="32"/>
        </w:rPr>
        <w:t>）</w:t>
      </w:r>
    </w:p>
    <w:p w:rsidR="00DC1F99" w:rsidRDefault="00DC1F99" w:rsidP="00DC1F99">
      <w:pPr>
        <w:spacing w:line="300" w:lineRule="exact"/>
        <w:jc w:val="center"/>
        <w:rPr>
          <w:rFonts w:ascii="楷体" w:eastAsia="楷体" w:hAnsi="楷体" w:cs="Times New Roman"/>
          <w:spacing w:val="-28"/>
          <w:sz w:val="32"/>
          <w:szCs w:val="32"/>
        </w:rPr>
      </w:pP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【制定依据】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根据自治区党委编委批准的《乌兰察布市深化事业单位改革试点实施方案》和市委办、政府办印发的《乌兰察布市深化事业单位改革试点实施意见》制定本规定。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第二条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【机构性质】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院、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总站、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中心整合组建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中心（院、馆、站）。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中心（院、馆、站）为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所属（或党委、政府直属）</w:t>
      </w:r>
      <w:r>
        <w:rPr>
          <w:rFonts w:ascii="Times New Roman" w:eastAsia="仿宋_GB2312" w:hAnsi="Times New Roman" w:cs="Times New Roman"/>
          <w:sz w:val="32"/>
          <w:szCs w:val="32"/>
        </w:rPr>
        <w:t>的公益一类（或公益二类）事业单位，机构规格相当于正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</w:t>
      </w:r>
      <w:r>
        <w:rPr>
          <w:rFonts w:ascii="Times New Roman" w:eastAsia="仿宋_GB2312" w:hAnsi="Times New Roman" w:cs="Times New Roman"/>
          <w:sz w:val="32"/>
          <w:szCs w:val="32"/>
        </w:rPr>
        <w:t>级（副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</w:t>
      </w:r>
      <w:r>
        <w:rPr>
          <w:rFonts w:ascii="Times New Roman" w:eastAsia="仿宋_GB2312" w:hAnsi="Times New Roman" w:cs="Times New Roman"/>
          <w:sz w:val="32"/>
          <w:szCs w:val="32"/>
        </w:rPr>
        <w:t>级）。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（说明：</w:t>
      </w: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事业单位和主管部门的名称用全称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例如乌兰察布市××中心、××院。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如果不涉及多个事业单位整合组建的，应删除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院、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总站、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中心整合组建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的表述。）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第三条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【主要职责】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中心（院、馆、站）贯彻落实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自治区党</w:t>
      </w:r>
      <w:r>
        <w:rPr>
          <w:rFonts w:ascii="Times New Roman" w:eastAsia="仿宋_GB2312" w:hAnsi="Times New Roman" w:cs="Times New Roman"/>
          <w:sz w:val="32"/>
          <w:szCs w:val="32"/>
        </w:rPr>
        <w:t>委和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市委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工作的方针政策和决策部署。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承担××工作（高度概括一句话）。</w:t>
      </w:r>
      <w:r>
        <w:rPr>
          <w:rFonts w:ascii="Times New Roman" w:eastAsia="仿宋_GB2312" w:hAnsi="Times New Roman" w:cs="Times New Roman"/>
          <w:sz w:val="32"/>
          <w:szCs w:val="32"/>
        </w:rPr>
        <w:t>主要职责是：</w:t>
      </w:r>
    </w:p>
    <w:p w:rsidR="00DC1F99" w:rsidRDefault="00DC1F99" w:rsidP="00DC1F99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（一）为机关提供支持保障的职能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 ……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 ……</w:t>
      </w:r>
    </w:p>
    <w:p w:rsidR="00DC1F99" w:rsidRDefault="00DC1F99" w:rsidP="00DC1F99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lastRenderedPageBreak/>
        <w:t>（二）面向社会提供公益服务的职能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 ……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 ……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说明：1.职责表述要充分体现自治区和市委关于深化事业单位改革精神，体现党的全面领导。2.职责表述应符合有关党内法规、国家法律法规，与原定职责相衔接，并体现新的任务要求。3.主要职责应为该事业单位长期、稳定的主要工作，有关临时性事项、阶段性任务、受主管部门委托的事项不得列为主要职责，有关内部综合运转、人事、资产管理、党务、离退休管理、后勤事务等内部管理事项和工作程序等，不得列为主要职责。4.仅为机关提供支持保障或面向社会提供公益服务的事业单位，直接列明具体职责。）</w:t>
      </w:r>
    </w:p>
    <w:p w:rsidR="00DC1F99" w:rsidRDefault="00DC1F99" w:rsidP="00DC1F99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（三）完成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××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交办的其他任务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（说明：最后一条为兜底条款。如为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市委（</w:t>
      </w:r>
      <w:r>
        <w:rPr>
          <w:rFonts w:ascii="Times New Roman" w:eastAsia="仿宋_GB2312" w:hAnsi="Times New Roman" w:cs="Times New Roman"/>
          <w:sz w:val="32"/>
          <w:szCs w:val="32"/>
        </w:rPr>
        <w:t>政府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）直属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事业</w:t>
      </w:r>
      <w:r>
        <w:rPr>
          <w:rFonts w:ascii="Times New Roman" w:eastAsia="仿宋_GB2312" w:hAnsi="Times New Roman" w:cs="Times New Roman"/>
          <w:sz w:val="32"/>
          <w:szCs w:val="32"/>
        </w:rPr>
        <w:t>单位，表述为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市委（</w:t>
      </w:r>
      <w:r>
        <w:rPr>
          <w:rFonts w:ascii="Times New Roman" w:eastAsia="仿宋_GB2312" w:hAnsi="Times New Roman" w:cs="Times New Roman"/>
          <w:sz w:val="32"/>
          <w:szCs w:val="32"/>
        </w:rPr>
        <w:t>政府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交办的其他任务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；如为部门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所属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事业</w:t>
      </w:r>
      <w:r>
        <w:rPr>
          <w:rFonts w:ascii="Times New Roman" w:eastAsia="仿宋_GB2312" w:hAnsi="Times New Roman" w:cs="Times New Roman"/>
          <w:sz w:val="32"/>
          <w:szCs w:val="32"/>
        </w:rPr>
        <w:t>单位，表述为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完成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sz w:val="32"/>
          <w:szCs w:val="32"/>
        </w:rPr>
        <w:t>交办的其他任务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第四条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【内设机构】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中心（院、所、馆、站）设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内设机构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（一）办公室。负责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中心日常运转工作，承担信息、宣传、财务、安全等工作。</w:t>
      </w:r>
      <w:r>
        <w:rPr>
          <w:rFonts w:ascii="Times New Roman" w:eastAsia="方正书宋简体" w:hAnsi="Times New Roman" w:cs="Times New Roman"/>
          <w:sz w:val="32"/>
          <w:szCs w:val="32"/>
        </w:rPr>
        <w:t>……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</w:t>
      </w:r>
      <w:r>
        <w:rPr>
          <w:rFonts w:ascii="Times New Roman" w:eastAsia="仿宋_GB2312" w:hAnsi="Times New Roman" w:cs="Times New Roman"/>
          <w:sz w:val="32"/>
          <w:szCs w:val="32"/>
        </w:rPr>
        <w:t>（科）。</w:t>
      </w:r>
      <w:r>
        <w:rPr>
          <w:rFonts w:ascii="Times New Roman" w:eastAsia="方正书宋简体" w:hAnsi="Times New Roman" w:cs="Times New Roman"/>
          <w:sz w:val="32"/>
          <w:szCs w:val="32"/>
        </w:rPr>
        <w:t>……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（三）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</w:t>
      </w:r>
      <w:r>
        <w:rPr>
          <w:rFonts w:ascii="Times New Roman" w:eastAsia="仿宋_GB2312" w:hAnsi="Times New Roman" w:cs="Times New Roman"/>
          <w:sz w:val="32"/>
          <w:szCs w:val="32"/>
        </w:rPr>
        <w:t>（科）。</w:t>
      </w:r>
      <w:r>
        <w:rPr>
          <w:rFonts w:ascii="Times New Roman" w:eastAsia="方正书宋简体" w:hAnsi="Times New Roman" w:cs="Times New Roman"/>
          <w:sz w:val="32"/>
          <w:szCs w:val="32"/>
        </w:rPr>
        <w:t>……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</w:t>
      </w:r>
      <w:r>
        <w:rPr>
          <w:rFonts w:ascii="Times New Roman" w:eastAsia="仿宋_GB2312" w:hAnsi="Times New Roman" w:cs="Times New Roman"/>
          <w:sz w:val="32"/>
          <w:szCs w:val="32"/>
        </w:rPr>
        <w:t>（科）。</w:t>
      </w:r>
      <w:r>
        <w:rPr>
          <w:rFonts w:ascii="Times New Roman" w:eastAsia="方正书宋简体" w:hAnsi="Times New Roman" w:cs="Times New Roman"/>
          <w:sz w:val="32"/>
          <w:szCs w:val="32"/>
        </w:rPr>
        <w:t>……</w:t>
      </w:r>
    </w:p>
    <w:p w:rsidR="00DC1F99" w:rsidRDefault="00DC1F99" w:rsidP="00DC1F99">
      <w:pPr>
        <w:spacing w:line="600" w:lineRule="exact"/>
        <w:ind w:firstLine="55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说明：1.内设机构设置应遵循优化协同高效原则，一类事情由一个内设机构承担，避免重复设置。压缩综合性内设机构设置数量。2.内设机构的职责表述，应严格限定在单位主要职责范围内，不得超越单位主要职责，不得将调整划出的职责重新写入或变相写入内设机构职责，也不宜重复交叉。3.内设机构职责表述力求简约，一个内设机构的职责表述字数一般不超过80字。4.内设机构排序，要与主要职责表述顺序基本对应</w:t>
      </w:r>
      <w:bookmarkStart w:id="0" w:name="_Hlk520525378"/>
      <w:r>
        <w:rPr>
          <w:rFonts w:ascii="仿宋_GB2312" w:eastAsia="仿宋_GB2312" w:hAnsi="仿宋_GB2312" w:cs="仿宋_GB2312" w:hint="eastAsia"/>
          <w:sz w:val="32"/>
          <w:szCs w:val="32"/>
        </w:rPr>
        <w:t>。5.内设机构名称规范为“室”“中心”“科”，一般不称“处”。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DC1F99" w:rsidRDefault="00DC1F99" w:rsidP="00DC1F99">
      <w:pPr>
        <w:spacing w:line="600" w:lineRule="exact"/>
        <w:ind w:firstLine="55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例如：</w:t>
      </w:r>
    </w:p>
    <w:p w:rsidR="00DC1F99" w:rsidRDefault="00DC1F99" w:rsidP="00DC1F99">
      <w:pPr>
        <w:spacing w:line="600" w:lineRule="exact"/>
        <w:ind w:firstLine="555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（一）办公室。</w:t>
      </w:r>
      <w:r>
        <w:rPr>
          <w:rFonts w:ascii="仿宋_GB2312" w:eastAsia="仿宋_GB2312" w:hAnsi="仿宋" w:hint="eastAsia"/>
          <w:sz w:val="32"/>
          <w:szCs w:val="32"/>
        </w:rPr>
        <w:t>承担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仿宋_GB2312" w:eastAsia="仿宋_GB2312" w:hAnsi="仿宋_GB2312" w:cs="仿宋_GB2312" w:hint="eastAsia"/>
          <w:sz w:val="32"/>
          <w:szCs w:val="32"/>
        </w:rPr>
        <w:t>（院、中心）</w:t>
      </w:r>
      <w:r>
        <w:rPr>
          <w:rFonts w:ascii="仿宋_GB2312" w:eastAsia="仿宋_GB2312" w:hAnsi="仿宋" w:hint="eastAsia"/>
          <w:sz w:val="32"/>
          <w:szCs w:val="32"/>
        </w:rPr>
        <w:t>日常运转、综合协调等工作。</w:t>
      </w:r>
      <w:r>
        <w:rPr>
          <w:rFonts w:ascii="仿宋_GB2312" w:eastAsia="仿宋_GB2312" w:hAnsi="仿宋" w:cs="仿宋" w:hint="eastAsia"/>
          <w:sz w:val="32"/>
          <w:szCs w:val="32"/>
        </w:rPr>
        <w:t>承担宣传、信息、保密、文书档案、政务公开等工作。</w:t>
      </w:r>
      <w:r>
        <w:rPr>
          <w:rFonts w:ascii="仿宋_GB2312" w:eastAsia="仿宋_GB2312" w:hAnsi="仿宋" w:hint="eastAsia"/>
          <w:sz w:val="32"/>
          <w:szCs w:val="32"/>
        </w:rPr>
        <w:t>承担基础设施建设、物业管理、后勤保障等相关工作。</w:t>
      </w:r>
    </w:p>
    <w:p w:rsidR="00DC1F99" w:rsidRDefault="00DC1F99" w:rsidP="00DC1F99">
      <w:pPr>
        <w:spacing w:line="600" w:lineRule="exact"/>
        <w:ind w:firstLine="555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（二）党务办公室。</w:t>
      </w:r>
      <w:r>
        <w:rPr>
          <w:rFonts w:ascii="仿宋_GB2312" w:eastAsia="仿宋_GB2312" w:hAnsi="仿宋" w:hint="eastAsia"/>
          <w:kern w:val="0"/>
          <w:sz w:val="32"/>
          <w:szCs w:val="32"/>
        </w:rPr>
        <w:t>承担党务纪检、</w:t>
      </w:r>
      <w:r>
        <w:rPr>
          <w:rFonts w:ascii="仿宋_GB2312" w:eastAsia="仿宋_GB2312" w:hint="eastAsia"/>
          <w:sz w:val="32"/>
          <w:szCs w:val="32"/>
        </w:rPr>
        <w:t>意识形态、统战、群团等</w:t>
      </w:r>
      <w:r>
        <w:rPr>
          <w:rFonts w:ascii="仿宋_GB2312" w:eastAsia="仿宋_GB2312" w:hAnsi="仿宋" w:hint="eastAsia"/>
          <w:kern w:val="0"/>
          <w:sz w:val="32"/>
          <w:szCs w:val="32"/>
        </w:rPr>
        <w:t>工作。</w:t>
      </w:r>
    </w:p>
    <w:p w:rsidR="00DC1F99" w:rsidRDefault="00DC1F99" w:rsidP="00DC1F99">
      <w:pPr>
        <w:spacing w:line="600" w:lineRule="exact"/>
        <w:ind w:firstLine="555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（三）人事科。</w:t>
      </w:r>
      <w:r>
        <w:rPr>
          <w:rFonts w:ascii="仿宋_GB2312" w:eastAsia="仿宋_GB2312" w:hAnsi="仿宋" w:hint="eastAsia"/>
          <w:sz w:val="32"/>
          <w:szCs w:val="32"/>
        </w:rPr>
        <w:t>承担干部选任、</w:t>
      </w:r>
      <w:r>
        <w:rPr>
          <w:rFonts w:ascii="仿宋_GB2312" w:eastAsia="仿宋_GB2312" w:hAnsi="仿宋" w:cs="仿宋" w:hint="eastAsia"/>
          <w:sz w:val="32"/>
          <w:szCs w:val="32"/>
        </w:rPr>
        <w:t>干部监督、</w:t>
      </w:r>
      <w:r>
        <w:rPr>
          <w:rFonts w:ascii="仿宋_GB2312" w:eastAsia="仿宋_GB2312" w:hAnsi="仿宋" w:hint="eastAsia"/>
          <w:sz w:val="32"/>
          <w:szCs w:val="32"/>
        </w:rPr>
        <w:t>队伍建设、机构编制、工资保险、</w:t>
      </w:r>
      <w:r>
        <w:rPr>
          <w:rFonts w:ascii="仿宋_GB2312" w:eastAsia="仿宋_GB2312" w:hAnsi="仿宋" w:cs="仿宋" w:hint="eastAsia"/>
          <w:sz w:val="32"/>
          <w:szCs w:val="32"/>
        </w:rPr>
        <w:t>职称评聘、实绩考核、</w:t>
      </w:r>
      <w:r>
        <w:rPr>
          <w:rFonts w:ascii="仿宋_GB2312" w:eastAsia="仿宋_GB2312" w:hAnsi="仿宋" w:hint="eastAsia"/>
          <w:sz w:val="32"/>
          <w:szCs w:val="32"/>
        </w:rPr>
        <w:t>人事档案</w:t>
      </w:r>
      <w:r>
        <w:rPr>
          <w:rFonts w:ascii="仿宋_GB2312" w:eastAsia="仿宋_GB2312" w:hint="eastAsia"/>
          <w:sz w:val="32"/>
          <w:szCs w:val="32"/>
        </w:rPr>
        <w:t>、离退休人员管理服务</w:t>
      </w:r>
      <w:r>
        <w:rPr>
          <w:rFonts w:ascii="仿宋_GB2312" w:eastAsia="仿宋_GB2312" w:hAnsi="仿宋" w:hint="eastAsia"/>
          <w:sz w:val="32"/>
          <w:szCs w:val="32"/>
        </w:rPr>
        <w:t>等工作。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（四）财务室。</w:t>
      </w:r>
      <w:r>
        <w:rPr>
          <w:rFonts w:ascii="仿宋_GB2312" w:eastAsia="仿宋_GB2312" w:hAnsi="仿宋" w:hint="eastAsia"/>
          <w:sz w:val="32"/>
          <w:szCs w:val="32"/>
        </w:rPr>
        <w:t>承担预算、决算、统计、</w:t>
      </w:r>
      <w:r>
        <w:rPr>
          <w:rFonts w:ascii="仿宋_GB2312" w:eastAsia="仿宋_GB2312" w:hint="eastAsia"/>
          <w:sz w:val="32"/>
          <w:szCs w:val="32"/>
        </w:rPr>
        <w:t>资金管理、资产管理、内部审计、政府采购、内控建设、项目绩效管理等工作。</w:t>
      </w:r>
    </w:p>
    <w:p w:rsidR="00DC1F99" w:rsidRDefault="00DC1F99" w:rsidP="00DC1F99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业务类内设科室根据具体工作进行表述。</w:t>
      </w:r>
    </w:p>
    <w:p w:rsidR="00DC1F99" w:rsidRDefault="00DC1F99" w:rsidP="00DC1F99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第五条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【党组织的地位和作用】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事业单位党组发挥领导核心作用。按照《中国共产党章程》的规定，在工作中全面贯彻执行党的路线、方针、政策，加强对本单位党的建设的领导，领导本单位和所属事业单位党组织的工作。做好干部管理工作，履行全面从严治党的责任。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（议事规则、决策程序等）讨论和决定本单位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等重大问题；经批准，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单位设置党务工作机构为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，党建工作经费列入单位年度经费预算。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（说明：明确规定党组织的地位和作用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。主要包括明确党的领导、党组织的设置形式、地位作用、职责权限和党务工作机构、经费保障等内容要求，明确党组织研究讨论单位重大问题的运行机制和责任边界。</w:t>
      </w:r>
      <w:r>
        <w:rPr>
          <w:rFonts w:ascii="Times New Roman" w:eastAsia="仿宋_GB2312" w:hAnsi="Times New Roman" w:cs="Times New Roman"/>
          <w:sz w:val="32"/>
          <w:szCs w:val="32"/>
        </w:rPr>
        <w:t>保证党的领导制度安排到位、作用发挥到位、实际效果到位。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不单独设立党务工作机构，可以不写成立什么党务机构。）</w:t>
      </w:r>
    </w:p>
    <w:p w:rsidR="00DC1F99" w:rsidRDefault="00DC1F99" w:rsidP="00DC1F99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范例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：经批准，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设置（党组性质的）党组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党委。实行党组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党委领导下的行政领导人负责制，党委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党组发挥把方向、管大局、作决策、促改革、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保落实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领导核心作用，全面履行领导责任。按照《中国共产党党组工作条例》的规定，在工作中全面贯彻执行党的路线、方针、政策，加强对本单位业务工作和党的建设的领导，履行全面从严治党的责任，提高党的建设质量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通过党组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党委会议讨论和决定本单位重大决策、重要人事任免、重大项目安排、大额资金使用等重大事项；经批准，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设置党务工作机构为党委办公室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机关党委。</w:t>
      </w:r>
    </w:p>
    <w:p w:rsidR="00DC1F99" w:rsidRDefault="00DC1F99" w:rsidP="00DC1F99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范例二：经批准，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党总支。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行行政领导人负责制，党组织要认真履行党章和有关规定明确的职责任务，强化政治功能，加强对重大问题重要事项的政治把关，按照参与决策、推动发展、监督保障的要求，采取党政联席会等方式，会同行政领导班子共同做好本单位工作，充分发挥战斗堡垒作用。在选人用人中发挥党组织的主导作用，围绕确保党的路线方针政策和国家法律法规在本单位的贯彻执行，积极发挥监督保障作用。</w:t>
      </w:r>
    </w:p>
    <w:p w:rsidR="00DC1F99" w:rsidRDefault="00DC1F99" w:rsidP="00DC1F99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范例三：（不设立党组或基层党委等特殊情况）经批准，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设置党支部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总支。党组织要认真履行党章等党内法规明确的职责任务，强化政治职能，确保党的路线方针政策和国家法律法规在本单位贯彻执行，充分发挥战斗堡垒作用，对党员进行教育、管理、监督。配合组织人事部门对选人用人工作提出意见。经批准，设置机关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（党群工作部门等）为党务工作机构。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第六条</w:t>
      </w:r>
      <w:bookmarkEnd w:id="0"/>
      <w:r>
        <w:rPr>
          <w:rFonts w:ascii="Times New Roman" w:eastAsia="黑体" w:hAnsi="Times New Roman" w:cs="Times New Roman"/>
          <w:sz w:val="32"/>
          <w:szCs w:val="32"/>
          <w:u w:val="single"/>
        </w:rPr>
        <w:t>【人员编制】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中心（院、所、馆、站）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核定</w:t>
      </w:r>
      <w:r>
        <w:rPr>
          <w:rFonts w:ascii="Times New Roman" w:eastAsia="仿宋_GB2312" w:hAnsi="Times New Roman" w:cs="Times New Roman"/>
          <w:sz w:val="32"/>
          <w:szCs w:val="32"/>
        </w:rPr>
        <w:t>事业编制</w:t>
      </w:r>
      <w:r>
        <w:rPr>
          <w:rFonts w:ascii="Times New Roman" w:eastAsia="宋体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（其中：管理人员编制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名、专业技术人员编制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名、工勤人员编制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名）。</w:t>
      </w:r>
      <w:bookmarkStart w:id="1" w:name="_Hlk520524276"/>
      <w:r>
        <w:rPr>
          <w:rFonts w:ascii="Times New Roman" w:eastAsia="仿宋_GB2312" w:hAnsi="Times New Roman" w:cs="Times New Roman" w:hint="eastAsia"/>
          <w:sz w:val="32"/>
          <w:szCs w:val="32"/>
        </w:rPr>
        <w:t>核定单位领导职数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名〔×正（主任、院长、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所长、站长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名，正处级</w:t>
      </w:r>
      <w:r>
        <w:rPr>
          <w:rFonts w:ascii="Times New Roman" w:eastAsia="宋体" w:hAnsi="Times New Roman" w:cs="Times New Roman" w:hint="eastAsia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×副（副主任、副院长、副所长、副站长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名，副处级</w:t>
      </w:r>
      <w:r>
        <w:rPr>
          <w:rFonts w:ascii="Times New Roman" w:eastAsia="宋体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bookmarkEnd w:id="1"/>
      <w:r>
        <w:rPr>
          <w:rFonts w:ascii="Times New Roman" w:eastAsia="仿宋_GB2312" w:hAnsi="Times New Roman" w:cs="Times New Roman"/>
          <w:sz w:val="32"/>
          <w:szCs w:val="32"/>
        </w:rPr>
        <w:t>；内设机构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</w:t>
      </w:r>
      <w:r>
        <w:rPr>
          <w:rFonts w:ascii="Times New Roman" w:eastAsia="仿宋_GB2312" w:hAnsi="Times New Roman" w:cs="Times New Roman"/>
          <w:sz w:val="32"/>
          <w:szCs w:val="32"/>
        </w:rPr>
        <w:t>级领导职数</w:t>
      </w:r>
      <w:r>
        <w:rPr>
          <w:rFonts w:ascii="仿宋_GB2312" w:eastAsia="仿宋_GB2312" w:hAnsi="仿宋_GB2312" w:cs="仿宋_GB2312" w:hint="eastAsia"/>
          <w:sz w:val="32"/>
          <w:szCs w:val="32"/>
        </w:rPr>
        <w:t>×名（×正×副）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C1F99" w:rsidRDefault="00DC1F99" w:rsidP="00DC1F9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>失效文件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】</w:t>
      </w:r>
      <w:r>
        <w:rPr>
          <w:rFonts w:ascii="仿宋_GB2312" w:eastAsia="仿宋_GB2312" w:hAnsi="仿宋_GB2312" w:cs="仿宋_GB2312" w:hint="eastAsia"/>
          <w:sz w:val="32"/>
          <w:szCs w:val="32"/>
        </w:rPr>
        <w:t>原为××院、××中心核定的机构编制事项不再有效。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【解释权】</w:t>
      </w:r>
      <w:r>
        <w:rPr>
          <w:rFonts w:ascii="Times New Roman" w:eastAsia="仿宋_GB2312" w:hAnsi="Times New Roman" w:cs="Times New Roman"/>
          <w:sz w:val="32"/>
          <w:szCs w:val="32"/>
        </w:rPr>
        <w:t>本规定由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中共乌兰察布市委员会</w:t>
      </w:r>
      <w:r>
        <w:rPr>
          <w:rFonts w:ascii="Times New Roman" w:eastAsia="仿宋_GB2312" w:hAnsi="Times New Roman" w:cs="Times New Roman"/>
          <w:sz w:val="32"/>
          <w:szCs w:val="32"/>
        </w:rPr>
        <w:t>机构编制委员会办公室负责解释，其调整由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中共乌兰察布市委员会</w:t>
      </w:r>
      <w:r>
        <w:rPr>
          <w:rFonts w:ascii="Times New Roman" w:eastAsia="仿宋_GB2312" w:hAnsi="Times New Roman" w:cs="Times New Roman"/>
          <w:sz w:val="32"/>
          <w:szCs w:val="32"/>
        </w:rPr>
        <w:t>机构编制委员会办公室按规定程序办理。</w:t>
      </w:r>
    </w:p>
    <w:p w:rsidR="00DC1F99" w:rsidRDefault="00DC1F99" w:rsidP="00DC1F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九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【实施时间】</w:t>
      </w:r>
      <w:r>
        <w:rPr>
          <w:rFonts w:ascii="Times New Roman" w:eastAsia="仿宋_GB2312" w:hAnsi="Times New Roman" w:cs="Times New Roman"/>
          <w:sz w:val="32"/>
          <w:szCs w:val="32"/>
        </w:rPr>
        <w:t>本规定自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宋体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日起施行。</w:t>
      </w:r>
    </w:p>
    <w:p w:rsidR="00DC1F99" w:rsidRDefault="00DC1F99" w:rsidP="00DC1F99">
      <w:pPr>
        <w:spacing w:line="600" w:lineRule="exact"/>
        <w:ind w:leftChars="304" w:left="3208" w:hangingChars="800" w:hanging="257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电子版下载地址：乌兰察布市机构编制网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—办事指南—资料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下载</w:t>
      </w:r>
    </w:p>
    <w:p w:rsidR="00DC1F99" w:rsidRDefault="00DC1F99" w:rsidP="00DC1F99">
      <w:pPr>
        <w:spacing w:line="600" w:lineRule="exact"/>
        <w:rPr>
          <w:rFonts w:ascii="仿宋_GB2312" w:eastAsia="仿宋_GB2312" w:hAnsi="华文中宋" w:cs="Times New Roman"/>
          <w:sz w:val="32"/>
          <w:szCs w:val="32"/>
        </w:rPr>
      </w:pPr>
      <w:bookmarkStart w:id="2" w:name="_GoBack"/>
      <w:bookmarkEnd w:id="2"/>
    </w:p>
    <w:sectPr w:rsidR="00DC1F99">
      <w:footerReference w:type="default" r:id="rId4"/>
      <w:pgSz w:w="11906" w:h="16838"/>
      <w:pgMar w:top="2098" w:right="1588" w:bottom="198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971361"/>
    </w:sdtPr>
    <w:sdtEndPr/>
    <w:sdtContent>
      <w:p w:rsidR="005B2953" w:rsidRDefault="00DC1F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1F99">
          <w:rPr>
            <w:noProof/>
            <w:lang w:val="zh-CN"/>
          </w:rPr>
          <w:t>3</w:t>
        </w:r>
        <w:r>
          <w:fldChar w:fldCharType="end"/>
        </w:r>
      </w:p>
    </w:sdtContent>
  </w:sdt>
  <w:p w:rsidR="005B2953" w:rsidRDefault="00DC1F9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99"/>
    <w:rsid w:val="008C15D7"/>
    <w:rsid w:val="00D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46B9"/>
  <w15:chartTrackingRefBased/>
  <w15:docId w15:val="{5CB84B3C-D3E3-4B10-9EE5-B0E30ACF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C1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C1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2020-12-15T03:53:00Z</dcterms:created>
  <dcterms:modified xsi:type="dcterms:W3CDTF">2020-12-15T03:54:00Z</dcterms:modified>
</cp:coreProperties>
</file>