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12152627MB17409831</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兴和县科学技术协会</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贯彻执行党和国家有关科技发展的方针政策，研究制定全县科学技术协会工作计划，并组织实施；开展经常性，群众性，社会性科普工作，组织科技培训，办好农村致富技术函授大学支校、辅导站工作，推广先进实用技术，开展青少年科技教育活动；加强对农村专业技术协会工作的指导，维护农村专业技术协会的合法权益，大力创办科普示范基地；加强科普</w:t>
            </w:r>
            <w:bookmarkStart w:id="0" w:name="_GoBack"/>
            <w:bookmarkEnd w:id="0"/>
            <w:r>
              <w:rPr>
                <w:rStyle w:val="7"/>
                <w:rFonts w:hint="eastAsia" w:ascii="楷体_GB2312" w:eastAsia="楷体_GB2312" w:cs="楷体_GB2312"/>
                <w:sz w:val="28"/>
                <w:szCs w:val="28"/>
                <w:lang w:val="en-US"/>
              </w:rPr>
              <w:t>组织网络和队伍建设，建立健全县直学会（协会、研究会）；接受委托组织开展专项调查和承担科技项目的评估论证和鉴定；依法开展境内外的民间科学技术和交流；承办县委、政府和上级科学技术协会交办的其他事项；依照章程，按期召开科协代表大会；反映科技工作者的意见和建议，维护科技工作者的合法权益，对科技工作者开展继续教育和培训，表彰和奖励科技工作先进团体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兴和县新城党政大楼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母冠萍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26</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中国共产党兴和县委员会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26</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无</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一、（一）动员部署有“速度”。在全县党史学习教育启动会后，县科协迅速召开县党史学习教育启动会，先后召开党支部会，成立领导小组，传达学习、动员部署。结合实际制定学习教育方案和“我为群众办实事”实践活动方案，将业务工作融入“学党史”活动快速推进“我为群众办实事”。 （二）问题聚焦有“实度”。聚焦解决民生科技瓶颈实事，县科协党支部采取调查研究、入户走访、个别访谈、召开座谈会、广泛听取群众和服务对象的意见建议，认真梳理反映的问题，全力解决好服务对象科技需求的各类问题，为包联社区、联系社区、帮扶责任村解决实际困难10件，开展为民办事清单18件，累计完成18件。 （三）便民服务有“力度”。县科协联合县全民素质纲要领导小组成员单位，及时帮助群众解决办证难、吃水难、噪音扰民、人居环境脏乱差等生产生活难题10件。在提高新冠疫苗接种工作的群众知晓率，切实筑牢疫情防控安全屏障上，通过线上发动、上门宣传、广泛联系、重点对接等形式，向居民群众详细讲解“蒙速办”APP的安装方法和使用功能，帮助年龄偏大的居民下载和使用。挨家挨户核实疫苗接种和核酸检测情况并登记造册，动员13人接种疫苗，做到应接尽接。 （四）志愿送暖有“温度”。 一是开展新时代文明实践活动推进科普惠民服务活动。围绕《志愿者服务条例》，鼓励广大人民群众、社会组织、党员干部、退伍军人、教师学生、致富能手等社会力量参与到科技志愿服务活动中，组建各类科技志愿者服务队6支，实名注册科技志愿者近1600多名。利用科普大篷车走进“乡村、学校、社区、企业”开展送科技服务活动30多场次，参与科技志愿服务者达3000余人次，提升公众对新时代智慧生活的认知度。 二是开展农村适用技术培训。为提高农民科学种养殖技术水平，巩固脱贫攻坚与乡村振兴有效衔接，县科协深入9个乡镇村开展“科技专家行”活动，举办种养殖实用技术培训9期次3800余人次，义诊活动9次，发放实用技术科普资料3万余册。使群众更好的掌握了科学的种、养殖技术，更新了传统种、养殖观念，同时也更加稳定了贫困户产业脱贫，发家致富的信心，为巩固脱贫攻坚成果与乡村振兴有效衔接打下了坚实的基础。 三是发放科普宣传资料。为提升群众科学素养，熟练掌握科学知识，县科协利用国庆节、科技三下乡、科普日、科技活动周、安全宣传日等大型科普活动，向群众发放防诈反诈、公共安全、消防安全、交通安全、防灾减灾、学生安全、疫情防控、预防鼠疫等方面手册3万册，受益人达3200人次，打通科普服务群众的“最后一公里”。 二、进一步提升全民科技水平和素质 一是全面提升青少年科学素质。为推进馆校趣味性课程与乡村学校衔接，让物联网技术与艺术课程有机结合的一种创新教育模式延伸到乡村学校，县科协深入县城10所中小学、乡村8所中心校，开展了以体验科学为主题的“科普大篷车进乡村暨科技馆巡展走进乡村校园”活动、“积极防控近视 共筑光明未来”科普讲座进校园活动、“大手拉小手——讲红色故事、厚植爱党爱国情”活动，举办“同讲红色故事、共传红色基因”“ 红色文化润童心”“党亲、国好、感恩”等讲一段段故事互动活动、“学党史，办实事”铸牢中华民族共同体意识”青少年心理健康科普知识讲座、科技馆科普进校园学生体验制作活动等20多场次，组织 2000余名师生参观科技馆，感受了科技魅力。 二是宣传教育有“深度”。采取“线上+线下”学习教育宣传模式，利用微信工作群推送“学党史，我为群众办实事”工作动态50多条；利用3所中学、2个社区、2个乡镇、3个科普示范基地安装启用的10台科普e站终端设备，开展“互联网+科普”活动；推广注册 “科普中国”APP安装人数为5361人，点击3万次，分享基站总数2个；在中国科协网、内蒙古科协网、乌兰察布市科协网、县科协网站登载了50多条（篇），营造了浓厚的宣传氛围。 三是服务发展有“广度”。 一是多举措助力乡村振兴。大力培育挖掘各类乡土人才，推荐参与乡村文化经济发展。利用科普宣传栏，向群众推广普及农业实用技术，聘请农技专家开展农村实用技术培训，帮助贫困户学习掌握劳动技能，提升农民科学素养，实现农业增产农民增收。二是结合工作职能职责，制定为民服务解难题清单，围绕群众“急难愁盼”问题，开展“我为群众办实事”实践活动18场次，切实为群众办实事解难题，不断增强群众获得感、幸福感、安全感。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贾祥</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15847432065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2022年05月11日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15884E37"/>
    <w:rsid w:val="1588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2022-06-22T02:55:00Z</dcterms:created>
  <dc:creator>月亮是我踹弯的</dc:creator>
  <cp:lastModifiedBy>月亮是我踹弯的</cp:lastModifiedBy>
  <dcterms:modified xsi:type="dcterms:W3CDTF">2022-06-22T02:55:53Z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709DA3D10CE44443984BC5DA16683035</vt:lpwstr>
  </property>
</Properties>
</file>