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12152627MB1309165F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兴和县乌兰牧骑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兴和县乌兰牧骑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宣传党的方针政策，为农牧民送去欢乐，宣传正能量。演出、宣传、创新、传承、辅导、服务六项职能作用。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内蒙古乌兰察布市兴和县新城区体育场东侧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张琳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100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122.26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343.39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乌兰牧骑多年来牢记习总书记重要指示批示精神，坚持“二为”方向和“双百”方针，每年积极开展“百团千场下基层”、“我们的中国梦---文化进万家”、“国家安全在身边——千村百场北疆行”、“党旗高高飘扬——全区乌兰牧骑基层服务活动 ”、“永远跟党走——全区乌兰牧骑月”、“弘扬乌兰牧骑精神 到人民中间去”、 节假日演艺文创“六进”景区活动、“宣传习近平总书记重要讲话精神”“铸牢中华民族共同体意识”等主题活动，还联合其他部门单位开展“送欢乐 送文明”基层服务活动等一系列为民演出活动，让党的创新理论“飞入寻常百姓家”。用“文艺+服务”的方式宣传党的方针政策，弘扬主旋律传递正能量。 2021年全年演出101场，（基层演出71场，广场、社区学校、军营等共演出30场） 2021年共创作原创作节目： 二人台小戏3部 《军民鱼水情》、《春满人间》、《乡里乡情》 歌曲：《我的老家富裕了》 舞蹈：《赞歌》、《莎吾尔登》 音乐快板：《文明实践百花开》、《树立国家安全观》、《百年精神多辉煌》、《保护耕地为人民》、《铸牢民族共同体》、《六中全会发光辉》 小品：《我也学一学》、《乡里乡情》 网络短剧：《打疫苗1》、《打疫苗2》、《众志成城战疫情》等，受众人数30万人次。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 xml:space="preserve">2021年1月份参加央视CCTV17频道的《乡村大舞台》栏目获乡村之星称号。 2021年创作排演的东路二人台小戏《军民鱼水情》被自治区评为优秀巡演剧目。 2021年获乌兰察布市委宣传部、统战部、乌兰察布民族事务委员会第八批全市民族进步示范单位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池江涛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13704746295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2022年02月23日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1E8508BA"/>
    <w:rsid w:val="1E85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2022-06-22T02:51:00Z</dcterms:created>
  <dc:creator>月亮是我踹弯的</dc:creator>
  <cp:lastModifiedBy>月亮是我踹弯的</cp:lastModifiedBy>
  <dcterms:modified xsi:type="dcterms:W3CDTF">2022-06-22T02:52:13Z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B914C401B77743C0B1524E8702D893E3</vt:lpwstr>
  </property>
</Properties>
</file>